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440" w:lineRule="exact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 xml:space="preserve">表3 </w:t>
      </w:r>
      <w:r>
        <w:rPr>
          <w:rFonts w:hint="eastAsia" w:ascii="宋体" w:hAnsi="宋体"/>
          <w:sz w:val="24"/>
        </w:rPr>
        <w:t xml:space="preserve">  </w:t>
      </w:r>
      <w:r>
        <w:rPr>
          <w:rFonts w:hint="eastAsia" w:ascii="宋体" w:hAnsi="宋体"/>
          <w:b/>
          <w:bCs/>
          <w:sz w:val="28"/>
          <w:szCs w:val="28"/>
        </w:rPr>
        <w:t>教师履行教学工作规范情况评价表</w:t>
      </w:r>
    </w:p>
    <w:p>
      <w:pPr>
        <w:spacing w:line="440" w:lineRule="exact"/>
        <w:jc w:val="center"/>
        <w:rPr>
          <w:rFonts w:hint="eastAsia" w:ascii="宋体" w:hAnsi="宋体"/>
          <w:b/>
          <w:bCs/>
          <w:sz w:val="28"/>
          <w:szCs w:val="28"/>
        </w:rPr>
      </w:pPr>
    </w:p>
    <w:tbl>
      <w:tblPr>
        <w:tblStyle w:val="6"/>
        <w:tblW w:w="87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3892"/>
        <w:gridCol w:w="568"/>
        <w:gridCol w:w="653"/>
        <w:gridCol w:w="611"/>
        <w:gridCol w:w="622"/>
        <w:gridCol w:w="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74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评价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项目</w:t>
            </w:r>
          </w:p>
        </w:tc>
        <w:tc>
          <w:tcPr>
            <w:tcW w:w="389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评</w:t>
            </w:r>
            <w:r>
              <w:rPr>
                <w:rFonts w:ascii="仿宋_GB2312" w:hAnsi="宋体" w:eastAsia="仿宋_GB2312"/>
                <w:b/>
                <w:bCs/>
                <w:sz w:val="24"/>
              </w:rPr>
              <w:t xml:space="preserve"> 价                                                              指 标</w:t>
            </w:r>
          </w:p>
        </w:tc>
        <w:tc>
          <w:tcPr>
            <w:tcW w:w="56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项目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分数</w:t>
            </w:r>
          </w:p>
        </w:tc>
        <w:tc>
          <w:tcPr>
            <w:tcW w:w="253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等级及系数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746" w:type="dxa"/>
            <w:vMerge w:val="continue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3892" w:type="dxa"/>
            <w:vMerge w:val="continue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sz w:val="24"/>
              </w:rPr>
              <w:t>A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sz w:val="24"/>
              </w:rPr>
              <w:t>B</w:t>
            </w:r>
          </w:p>
        </w:tc>
        <w:tc>
          <w:tcPr>
            <w:tcW w:w="62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sz w:val="24"/>
              </w:rPr>
              <w:t>C</w:t>
            </w:r>
          </w:p>
        </w:tc>
        <w:tc>
          <w:tcPr>
            <w:tcW w:w="65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sz w:val="24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746" w:type="dxa"/>
            <w:vMerge w:val="continue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3892" w:type="dxa"/>
            <w:vMerge w:val="continue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b/>
                <w:bCs/>
                <w:szCs w:val="21"/>
              </w:rPr>
            </w:pPr>
            <w:r>
              <w:rPr>
                <w:rFonts w:ascii="仿宋_GB2312" w:hAnsi="宋体" w:eastAsia="仿宋_GB2312"/>
                <w:b/>
                <w:bCs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.0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0.8</w:t>
            </w:r>
          </w:p>
        </w:tc>
        <w:tc>
          <w:tcPr>
            <w:tcW w:w="62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0.6</w:t>
            </w:r>
          </w:p>
        </w:tc>
        <w:tc>
          <w:tcPr>
            <w:tcW w:w="65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74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期初教学检查</w:t>
            </w:r>
          </w:p>
        </w:tc>
        <w:tc>
          <w:tcPr>
            <w:tcW w:w="3892" w:type="dxa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pacing w:val="-4"/>
                <w:szCs w:val="21"/>
              </w:rPr>
              <w:t>授课计划编制合理；教案或讲稿规范认真并有符合要求的超前量</w:t>
            </w:r>
          </w:p>
        </w:tc>
        <w:tc>
          <w:tcPr>
            <w:tcW w:w="5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15</w:t>
            </w: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11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174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期中教学检查</w:t>
            </w:r>
          </w:p>
        </w:tc>
        <w:tc>
          <w:tcPr>
            <w:tcW w:w="3892" w:type="dxa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严格执行教学进度；</w:t>
            </w:r>
            <w:r>
              <w:rPr>
                <w:rFonts w:hint="eastAsia" w:ascii="仿宋_GB2312" w:hAnsi="宋体" w:eastAsia="仿宋_GB2312"/>
                <w:spacing w:val="-4"/>
                <w:szCs w:val="21"/>
              </w:rPr>
              <w:t>教案或讲稿规范认真并有符合要求的超前量；作业（实验报告）批改及时、认真</w:t>
            </w:r>
          </w:p>
        </w:tc>
        <w:tc>
          <w:tcPr>
            <w:tcW w:w="5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15</w:t>
            </w: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11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174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期末教学检查</w:t>
            </w:r>
          </w:p>
        </w:tc>
        <w:tc>
          <w:tcPr>
            <w:tcW w:w="3892" w:type="dxa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认真完成课程教学内容；教案或讲稿完整规范；试卷命题规范；</w:t>
            </w:r>
            <w:r>
              <w:rPr>
                <w:rFonts w:hint="eastAsia" w:ascii="仿宋_GB2312" w:hAnsi="宋体" w:eastAsia="仿宋_GB2312"/>
                <w:spacing w:val="-4"/>
                <w:szCs w:val="21"/>
              </w:rPr>
              <w:t>试卷批阅及时、规范；作业（实验报告）批改及时、认真；</w:t>
            </w:r>
            <w:r>
              <w:rPr>
                <w:rFonts w:hint="eastAsia" w:ascii="仿宋_GB2312" w:hAnsi="宋体" w:eastAsia="仿宋_GB2312"/>
                <w:szCs w:val="21"/>
              </w:rPr>
              <w:t>教学工作总结认真</w:t>
            </w:r>
          </w:p>
        </w:tc>
        <w:tc>
          <w:tcPr>
            <w:tcW w:w="5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15</w:t>
            </w: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11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174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教学任务完成</w:t>
            </w:r>
          </w:p>
        </w:tc>
        <w:tc>
          <w:tcPr>
            <w:tcW w:w="3892" w:type="dxa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教学工作量符合学院文件要求，对教研室分配的教学任务能认真对待，勇于承担新开课程教学任务和选修课。</w:t>
            </w:r>
          </w:p>
        </w:tc>
        <w:tc>
          <w:tcPr>
            <w:tcW w:w="5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15</w:t>
            </w: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11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174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调（停）课</w:t>
            </w:r>
          </w:p>
        </w:tc>
        <w:tc>
          <w:tcPr>
            <w:tcW w:w="3892" w:type="dxa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严格按课表组织教学，无因私调（停）课现象（无调停课得A，调停课节数小于课程周学时得B，调停课节数等于课程周学时得C，调停课节数超过课程周学时得D，无闭环的，认定为D）因公调（停）课现象（12节内得B，12-20节得C，20节以上得D，无闭环的，认定为D）</w:t>
            </w:r>
          </w:p>
        </w:tc>
        <w:tc>
          <w:tcPr>
            <w:tcW w:w="5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10</w:t>
            </w: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11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174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pacing w:val="-8"/>
                <w:szCs w:val="21"/>
              </w:rPr>
            </w:pPr>
            <w:r>
              <w:rPr>
                <w:rFonts w:hint="eastAsia" w:ascii="仿宋_GB2312" w:hAnsi="宋体" w:eastAsia="仿宋_GB2312"/>
                <w:spacing w:val="-8"/>
                <w:szCs w:val="21"/>
              </w:rPr>
              <w:t>成绩评定</w:t>
            </w:r>
          </w:p>
        </w:tc>
        <w:tc>
          <w:tcPr>
            <w:tcW w:w="3892" w:type="dxa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pacing w:val="-4"/>
                <w:szCs w:val="21"/>
              </w:rPr>
              <w:t>成绩录入及时、</w:t>
            </w:r>
            <w:r>
              <w:rPr>
                <w:rFonts w:hint="eastAsia" w:ascii="仿宋_GB2312" w:hAnsi="宋体" w:eastAsia="仿宋_GB2312"/>
                <w:szCs w:val="21"/>
              </w:rPr>
              <w:t>评分公平、公正，考核成绩符合正态分布，成绩评定无差错；成绩册制订规范、能体现课程特色；（凡是在规定时间内未按时录入成绩的，认定为D）</w:t>
            </w:r>
          </w:p>
        </w:tc>
        <w:tc>
          <w:tcPr>
            <w:tcW w:w="5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10</w:t>
            </w: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11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4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监考工作</w:t>
            </w:r>
          </w:p>
        </w:tc>
        <w:tc>
          <w:tcPr>
            <w:tcW w:w="3892" w:type="dxa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积极承担监考任务，少于平均监考次数的得C，不愿承担教务处安排的任何监考工作的得D。</w:t>
            </w:r>
          </w:p>
        </w:tc>
        <w:tc>
          <w:tcPr>
            <w:tcW w:w="5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10</w:t>
            </w: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11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174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教学改革与研究</w:t>
            </w:r>
          </w:p>
        </w:tc>
        <w:tc>
          <w:tcPr>
            <w:tcW w:w="3892" w:type="dxa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按时参加教研活动；积极参与教学改革与研究，考核期内发表有教学研究论文，或主持、参与教改立项；积极承担课程建设和专业建设工作</w:t>
            </w:r>
          </w:p>
        </w:tc>
        <w:tc>
          <w:tcPr>
            <w:tcW w:w="5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10</w:t>
            </w: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11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22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74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总分</w:t>
            </w:r>
          </w:p>
        </w:tc>
        <w:tc>
          <w:tcPr>
            <w:tcW w:w="3892" w:type="dxa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539" w:type="dxa"/>
            <w:gridSpan w:val="4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</w:p>
        </w:tc>
      </w:tr>
    </w:tbl>
    <w:p>
      <w:pPr/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531" w:right="1531" w:bottom="1531" w:left="1531" w:header="851" w:footer="992" w:gutter="0"/>
      <w:cols w:space="720" w:num="1"/>
      <w:titlePg/>
      <w:docGrid w:type="lines" w:linePitch="38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_x000B__x000C_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jc w:val="center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lang w:val="zh-CN" w:eastAsia="zh-CN"/>
      </w:rPr>
      <w:t>2</w:t>
    </w:r>
    <w:r>
      <w:fldChar w:fldCharType="end"/>
    </w:r>
  </w:p>
  <w:p>
    <w:pPr>
      <w:pStyle w:val="2"/>
      <w:framePr w:wrap="around" w:vAnchor="text" w:hAnchor="margin" w:xAlign="center" w:y="1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7C53FA"/>
    <w:rsid w:val="3E7C53F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2016-02-25T07:00:00Z</dcterms:created>
  <dc:creator>Administrator</dc:creator>
  <cp:lastModifiedBy>Administrator</cp:lastModifiedBy>
  <dcterms:modified xsi:type="dcterms:W3CDTF">2016-02-25T07:01:06Z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